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E405" w14:textId="5B20D6EF" w:rsidR="009D1945" w:rsidRPr="007277A2" w:rsidRDefault="009D1945">
      <w:pPr>
        <w:rPr>
          <w:rFonts w:ascii="Arial" w:hAnsi="Arial" w:cs="Arial"/>
          <w:b/>
          <w:bCs/>
          <w:sz w:val="28"/>
          <w:szCs w:val="28"/>
        </w:rPr>
      </w:pPr>
      <w:r w:rsidRPr="007277A2">
        <w:rPr>
          <w:rFonts w:ascii="Arial" w:hAnsi="Arial" w:cs="Arial"/>
          <w:b/>
          <w:bCs/>
          <w:sz w:val="28"/>
          <w:szCs w:val="28"/>
        </w:rPr>
        <w:t xml:space="preserve">KASSAINFOA – SÄÄNTÖMUUTOKSET JA ALENNUKSIA </w:t>
      </w:r>
      <w:r w:rsidR="00812AB3" w:rsidRPr="007277A2">
        <w:rPr>
          <w:rFonts w:ascii="Arial" w:hAnsi="Arial" w:cs="Arial"/>
          <w:b/>
          <w:bCs/>
          <w:sz w:val="28"/>
          <w:szCs w:val="28"/>
        </w:rPr>
        <w:t>HAMMASHOIDOISTA</w:t>
      </w:r>
      <w:r w:rsidRPr="007277A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1269EAA" w14:textId="4AB4603B" w:rsidR="00966A50" w:rsidRDefault="00413229">
      <w:pPr>
        <w:rPr>
          <w:rFonts w:ascii="Arial" w:hAnsi="Arial" w:cs="Arial"/>
          <w:b/>
          <w:bCs/>
          <w:sz w:val="24"/>
          <w:szCs w:val="24"/>
        </w:rPr>
      </w:pPr>
      <w:r w:rsidRPr="0002235E">
        <w:rPr>
          <w:rFonts w:ascii="Arial" w:hAnsi="Arial" w:cs="Arial"/>
          <w:b/>
          <w:bCs/>
          <w:sz w:val="24"/>
          <w:szCs w:val="24"/>
        </w:rPr>
        <w:t>S</w:t>
      </w:r>
      <w:r w:rsidR="008A5E20">
        <w:rPr>
          <w:rFonts w:ascii="Arial" w:hAnsi="Arial" w:cs="Arial"/>
          <w:b/>
          <w:bCs/>
          <w:sz w:val="24"/>
          <w:szCs w:val="24"/>
        </w:rPr>
        <w:t xml:space="preserve">ääntömuutokset 2025 vahvistettu </w:t>
      </w:r>
    </w:p>
    <w:p w14:paraId="351BD150" w14:textId="3F2176D8" w:rsidR="001422DE" w:rsidRDefault="00836F4E" w:rsidP="00085ADC">
      <w:pPr>
        <w:rPr>
          <w:rFonts w:ascii="Arial" w:hAnsi="Arial" w:cs="Arial"/>
          <w:sz w:val="24"/>
          <w:szCs w:val="24"/>
        </w:rPr>
      </w:pPr>
      <w:r w:rsidRPr="00836F4E">
        <w:rPr>
          <w:rFonts w:ascii="Arial" w:hAnsi="Arial" w:cs="Arial"/>
          <w:sz w:val="24"/>
          <w:szCs w:val="24"/>
        </w:rPr>
        <w:t>Muu</w:t>
      </w:r>
      <w:r>
        <w:rPr>
          <w:rFonts w:ascii="Arial" w:hAnsi="Arial" w:cs="Arial"/>
          <w:sz w:val="24"/>
          <w:szCs w:val="24"/>
        </w:rPr>
        <w:t xml:space="preserve">sikkojen sairauskassan edustajisto päätti kokouksessaan </w:t>
      </w:r>
      <w:r w:rsidR="00EA0111">
        <w:rPr>
          <w:rFonts w:ascii="Arial" w:hAnsi="Arial" w:cs="Arial"/>
          <w:sz w:val="24"/>
          <w:szCs w:val="24"/>
        </w:rPr>
        <w:t xml:space="preserve">7.4.2025 </w:t>
      </w:r>
      <w:r w:rsidR="00D07820">
        <w:rPr>
          <w:rFonts w:ascii="Arial" w:hAnsi="Arial" w:cs="Arial"/>
          <w:sz w:val="24"/>
          <w:szCs w:val="24"/>
        </w:rPr>
        <w:t xml:space="preserve">esittää </w:t>
      </w:r>
      <w:r w:rsidR="00EA59F8">
        <w:rPr>
          <w:rFonts w:ascii="Arial" w:hAnsi="Arial" w:cs="Arial"/>
          <w:sz w:val="24"/>
          <w:szCs w:val="24"/>
        </w:rPr>
        <w:t xml:space="preserve">Finanssivalvonnalle </w:t>
      </w:r>
      <w:r w:rsidR="00D07820">
        <w:rPr>
          <w:rFonts w:ascii="Arial" w:hAnsi="Arial" w:cs="Arial"/>
          <w:sz w:val="24"/>
          <w:szCs w:val="24"/>
        </w:rPr>
        <w:t xml:space="preserve">vahvistettavaksi </w:t>
      </w:r>
      <w:r w:rsidR="0008395F">
        <w:rPr>
          <w:rFonts w:ascii="Arial" w:hAnsi="Arial" w:cs="Arial"/>
          <w:sz w:val="24"/>
          <w:szCs w:val="24"/>
        </w:rPr>
        <w:t xml:space="preserve">kassan sääntöjen </w:t>
      </w:r>
      <w:r w:rsidR="00341CED">
        <w:rPr>
          <w:rFonts w:ascii="Arial" w:hAnsi="Arial" w:cs="Arial"/>
          <w:sz w:val="24"/>
          <w:szCs w:val="24"/>
        </w:rPr>
        <w:t xml:space="preserve">7, </w:t>
      </w:r>
      <w:r w:rsidR="00D1054B">
        <w:rPr>
          <w:rFonts w:ascii="Arial" w:hAnsi="Arial" w:cs="Arial"/>
          <w:sz w:val="24"/>
          <w:szCs w:val="24"/>
        </w:rPr>
        <w:t xml:space="preserve">19 ja 23 </w:t>
      </w:r>
      <w:r w:rsidR="0008395F">
        <w:rPr>
          <w:rFonts w:ascii="Arial" w:hAnsi="Arial" w:cs="Arial"/>
          <w:sz w:val="24"/>
          <w:szCs w:val="24"/>
        </w:rPr>
        <w:t>pykäl</w:t>
      </w:r>
      <w:r w:rsidR="0098481C">
        <w:rPr>
          <w:rFonts w:ascii="Arial" w:hAnsi="Arial" w:cs="Arial"/>
          <w:sz w:val="24"/>
          <w:szCs w:val="24"/>
        </w:rPr>
        <w:t>ien muutoks</w:t>
      </w:r>
      <w:r w:rsidR="002D6835">
        <w:rPr>
          <w:rFonts w:ascii="Arial" w:hAnsi="Arial" w:cs="Arial"/>
          <w:sz w:val="24"/>
          <w:szCs w:val="24"/>
        </w:rPr>
        <w:t>ia</w:t>
      </w:r>
      <w:r w:rsidR="0008395F">
        <w:rPr>
          <w:rFonts w:ascii="Arial" w:hAnsi="Arial" w:cs="Arial"/>
          <w:sz w:val="24"/>
          <w:szCs w:val="24"/>
        </w:rPr>
        <w:t xml:space="preserve">. </w:t>
      </w:r>
      <w:r w:rsidR="002D6835">
        <w:rPr>
          <w:rFonts w:ascii="Arial" w:hAnsi="Arial" w:cs="Arial"/>
          <w:sz w:val="24"/>
          <w:szCs w:val="24"/>
        </w:rPr>
        <w:t xml:space="preserve">Ne on nyt vahvistettu ja ne </w:t>
      </w:r>
      <w:r w:rsidR="00045770">
        <w:rPr>
          <w:rFonts w:ascii="Arial" w:hAnsi="Arial" w:cs="Arial"/>
          <w:sz w:val="24"/>
          <w:szCs w:val="24"/>
        </w:rPr>
        <w:t xml:space="preserve">tulivat voimaan </w:t>
      </w:r>
      <w:r w:rsidR="00493482">
        <w:rPr>
          <w:rFonts w:ascii="Arial" w:hAnsi="Arial" w:cs="Arial"/>
          <w:sz w:val="24"/>
          <w:szCs w:val="24"/>
        </w:rPr>
        <w:t xml:space="preserve">edustajiston päätöksen mukaan heti Finanssivalvonnan </w:t>
      </w:r>
      <w:r w:rsidR="00742AC1">
        <w:rPr>
          <w:rFonts w:ascii="Arial" w:hAnsi="Arial" w:cs="Arial"/>
          <w:sz w:val="24"/>
          <w:szCs w:val="24"/>
        </w:rPr>
        <w:t xml:space="preserve">27.8.2025 päivätyn </w:t>
      </w:r>
      <w:r w:rsidR="00493482">
        <w:rPr>
          <w:rFonts w:ascii="Arial" w:hAnsi="Arial" w:cs="Arial"/>
          <w:sz w:val="24"/>
          <w:szCs w:val="24"/>
        </w:rPr>
        <w:t>pä</w:t>
      </w:r>
      <w:r w:rsidR="00A74A5E">
        <w:rPr>
          <w:rFonts w:ascii="Arial" w:hAnsi="Arial" w:cs="Arial"/>
          <w:sz w:val="24"/>
          <w:szCs w:val="24"/>
        </w:rPr>
        <w:t>ätöksen antamisen jälkeen</w:t>
      </w:r>
      <w:r w:rsidR="00742AC1">
        <w:rPr>
          <w:rFonts w:ascii="Arial" w:hAnsi="Arial" w:cs="Arial"/>
          <w:sz w:val="24"/>
          <w:szCs w:val="24"/>
        </w:rPr>
        <w:t xml:space="preserve">. </w:t>
      </w:r>
      <w:r w:rsidR="007C7BE1">
        <w:rPr>
          <w:rFonts w:ascii="Arial" w:hAnsi="Arial" w:cs="Arial"/>
          <w:sz w:val="24"/>
          <w:szCs w:val="24"/>
        </w:rPr>
        <w:t xml:space="preserve"> </w:t>
      </w:r>
    </w:p>
    <w:p w14:paraId="39D75217" w14:textId="32333DE5" w:rsidR="009852B3" w:rsidRDefault="00DD7E0B" w:rsidP="00085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Vahvistetut muutokset ovat </w:t>
      </w:r>
      <w:r w:rsidR="00B915D7">
        <w:rPr>
          <w:rFonts w:ascii="Arial" w:hAnsi="Arial" w:cs="Arial"/>
          <w:sz w:val="24"/>
          <w:szCs w:val="24"/>
        </w:rPr>
        <w:t>pääasiassa ns. toimituksellisia eli ne eivät</w:t>
      </w:r>
      <w:r w:rsidR="00634641">
        <w:rPr>
          <w:rFonts w:ascii="Arial" w:hAnsi="Arial" w:cs="Arial"/>
          <w:sz w:val="24"/>
          <w:szCs w:val="24"/>
        </w:rPr>
        <w:t xml:space="preserve"> juuri</w:t>
      </w:r>
      <w:r w:rsidR="0006701D">
        <w:rPr>
          <w:rFonts w:ascii="Arial" w:hAnsi="Arial" w:cs="Arial"/>
          <w:sz w:val="24"/>
          <w:szCs w:val="24"/>
        </w:rPr>
        <w:t>kaan</w:t>
      </w:r>
      <w:r w:rsidR="009F4827">
        <w:rPr>
          <w:rFonts w:ascii="Arial" w:hAnsi="Arial" w:cs="Arial"/>
          <w:sz w:val="24"/>
          <w:szCs w:val="24"/>
        </w:rPr>
        <w:t xml:space="preserve"> vaikuta vakuutettujen asemaan. </w:t>
      </w:r>
      <w:r w:rsidR="00226577">
        <w:rPr>
          <w:rFonts w:ascii="Arial" w:hAnsi="Arial" w:cs="Arial"/>
          <w:sz w:val="24"/>
          <w:szCs w:val="24"/>
        </w:rPr>
        <w:t>Sääntöjen 7 §</w:t>
      </w:r>
      <w:r w:rsidR="002226EA">
        <w:rPr>
          <w:rFonts w:ascii="Arial" w:hAnsi="Arial" w:cs="Arial"/>
          <w:sz w:val="24"/>
          <w:szCs w:val="24"/>
        </w:rPr>
        <w:t xml:space="preserve"> koskee </w:t>
      </w:r>
      <w:r w:rsidR="004B2678">
        <w:rPr>
          <w:rFonts w:ascii="Arial" w:hAnsi="Arial" w:cs="Arial"/>
          <w:sz w:val="24"/>
          <w:szCs w:val="24"/>
        </w:rPr>
        <w:t>vakuutussuhteen päätt</w:t>
      </w:r>
      <w:r w:rsidR="00DB7E02">
        <w:rPr>
          <w:rFonts w:ascii="Arial" w:hAnsi="Arial" w:cs="Arial"/>
          <w:sz w:val="24"/>
          <w:szCs w:val="24"/>
        </w:rPr>
        <w:t xml:space="preserve">ymistä ja siihen lisättiin </w:t>
      </w:r>
      <w:r w:rsidR="000467EC">
        <w:rPr>
          <w:rFonts w:ascii="Arial" w:hAnsi="Arial" w:cs="Arial"/>
          <w:sz w:val="24"/>
          <w:szCs w:val="24"/>
        </w:rPr>
        <w:t xml:space="preserve">selvyyden vuoksi maininta siitä, että </w:t>
      </w:r>
      <w:r w:rsidR="003F529C">
        <w:rPr>
          <w:rFonts w:ascii="Arial" w:hAnsi="Arial" w:cs="Arial"/>
          <w:sz w:val="24"/>
          <w:szCs w:val="24"/>
        </w:rPr>
        <w:t xml:space="preserve">liiton </w:t>
      </w:r>
      <w:r w:rsidR="00197D97">
        <w:rPr>
          <w:rFonts w:ascii="Arial" w:hAnsi="Arial" w:cs="Arial"/>
          <w:sz w:val="24"/>
          <w:szCs w:val="24"/>
        </w:rPr>
        <w:t>o</w:t>
      </w:r>
      <w:r w:rsidR="00CC1C22">
        <w:rPr>
          <w:rFonts w:ascii="Arial" w:hAnsi="Arial" w:cs="Arial"/>
          <w:sz w:val="24"/>
          <w:szCs w:val="24"/>
        </w:rPr>
        <w:t>s</w:t>
      </w:r>
      <w:r w:rsidR="00197D97">
        <w:rPr>
          <w:rFonts w:ascii="Arial" w:hAnsi="Arial" w:cs="Arial"/>
          <w:sz w:val="24"/>
          <w:szCs w:val="24"/>
        </w:rPr>
        <w:t xml:space="preserve">aston </w:t>
      </w:r>
      <w:r w:rsidR="003F529C">
        <w:rPr>
          <w:rFonts w:ascii="Arial" w:hAnsi="Arial" w:cs="Arial"/>
          <w:sz w:val="24"/>
          <w:szCs w:val="24"/>
        </w:rPr>
        <w:t xml:space="preserve">jäsenmaksujen </w:t>
      </w:r>
      <w:r w:rsidR="000921D9">
        <w:rPr>
          <w:rFonts w:ascii="Arial" w:hAnsi="Arial" w:cs="Arial"/>
          <w:sz w:val="24"/>
          <w:szCs w:val="24"/>
        </w:rPr>
        <w:t xml:space="preserve">laiminlyönti vähintään 6 kk ajan </w:t>
      </w:r>
      <w:r w:rsidR="00804207">
        <w:rPr>
          <w:rFonts w:ascii="Arial" w:hAnsi="Arial" w:cs="Arial"/>
          <w:sz w:val="24"/>
          <w:szCs w:val="24"/>
        </w:rPr>
        <w:t>aiheuttaa vakuutussuhteen päättymisen</w:t>
      </w:r>
      <w:r w:rsidR="00CE0BA2">
        <w:rPr>
          <w:rFonts w:ascii="Arial" w:hAnsi="Arial" w:cs="Arial"/>
          <w:sz w:val="24"/>
          <w:szCs w:val="24"/>
        </w:rPr>
        <w:t xml:space="preserve"> ja eron kassasta.</w:t>
      </w:r>
    </w:p>
    <w:p w14:paraId="49DBD2F3" w14:textId="77777777" w:rsidR="003F24E4" w:rsidRDefault="00690727" w:rsidP="00085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Sääntöjen 19 </w:t>
      </w:r>
      <w:r w:rsidR="002F5650">
        <w:rPr>
          <w:rFonts w:ascii="Arial" w:hAnsi="Arial" w:cs="Arial"/>
          <w:sz w:val="24"/>
          <w:szCs w:val="24"/>
        </w:rPr>
        <w:t xml:space="preserve">§:n 1-kohdan muutos </w:t>
      </w:r>
      <w:r w:rsidR="00FA08E7">
        <w:rPr>
          <w:rFonts w:ascii="Arial" w:hAnsi="Arial" w:cs="Arial"/>
          <w:sz w:val="24"/>
          <w:szCs w:val="24"/>
        </w:rPr>
        <w:t xml:space="preserve">vahvistaa </w:t>
      </w:r>
      <w:r w:rsidR="00F52D52">
        <w:rPr>
          <w:rFonts w:ascii="Arial" w:hAnsi="Arial" w:cs="Arial"/>
          <w:sz w:val="24"/>
          <w:szCs w:val="24"/>
        </w:rPr>
        <w:t xml:space="preserve">myös kuulosuojainten </w:t>
      </w:r>
      <w:r w:rsidR="00EA4C1C">
        <w:rPr>
          <w:rFonts w:ascii="Arial" w:hAnsi="Arial" w:cs="Arial"/>
          <w:sz w:val="24"/>
          <w:szCs w:val="24"/>
        </w:rPr>
        <w:t xml:space="preserve">kohdalla </w:t>
      </w:r>
      <w:r w:rsidR="00CB4543">
        <w:rPr>
          <w:rFonts w:ascii="Arial" w:hAnsi="Arial" w:cs="Arial"/>
          <w:sz w:val="24"/>
          <w:szCs w:val="24"/>
        </w:rPr>
        <w:t>sen periaatteen</w:t>
      </w:r>
      <w:r w:rsidR="00F52D52">
        <w:rPr>
          <w:rFonts w:ascii="Arial" w:hAnsi="Arial" w:cs="Arial"/>
          <w:sz w:val="24"/>
          <w:szCs w:val="24"/>
        </w:rPr>
        <w:t xml:space="preserve">, </w:t>
      </w:r>
      <w:r w:rsidR="00527EE6">
        <w:rPr>
          <w:rFonts w:ascii="Arial" w:hAnsi="Arial" w:cs="Arial"/>
          <w:sz w:val="24"/>
          <w:szCs w:val="24"/>
        </w:rPr>
        <w:t xml:space="preserve">että </w:t>
      </w:r>
      <w:r w:rsidR="003C33A0">
        <w:rPr>
          <w:rFonts w:ascii="Arial" w:hAnsi="Arial" w:cs="Arial"/>
          <w:sz w:val="24"/>
          <w:szCs w:val="24"/>
        </w:rPr>
        <w:t xml:space="preserve">kassan tarjoamat etuudet ovat toissijaisia </w:t>
      </w:r>
      <w:r w:rsidR="00527EE6">
        <w:rPr>
          <w:rFonts w:ascii="Arial" w:hAnsi="Arial" w:cs="Arial"/>
          <w:sz w:val="24"/>
          <w:szCs w:val="24"/>
        </w:rPr>
        <w:t xml:space="preserve">työnantajan tai </w:t>
      </w:r>
      <w:r w:rsidR="003C33A0">
        <w:rPr>
          <w:rFonts w:ascii="Arial" w:hAnsi="Arial" w:cs="Arial"/>
          <w:sz w:val="24"/>
          <w:szCs w:val="24"/>
        </w:rPr>
        <w:t xml:space="preserve">muun tahon </w:t>
      </w:r>
      <w:r w:rsidR="00094FF5">
        <w:rPr>
          <w:rFonts w:ascii="Arial" w:hAnsi="Arial" w:cs="Arial"/>
          <w:sz w:val="24"/>
          <w:szCs w:val="24"/>
        </w:rPr>
        <w:t>tarjoamiin etuuksin n</w:t>
      </w:r>
      <w:r w:rsidR="009D5928">
        <w:rPr>
          <w:rFonts w:ascii="Arial" w:hAnsi="Arial" w:cs="Arial"/>
          <w:sz w:val="24"/>
          <w:szCs w:val="24"/>
        </w:rPr>
        <w:t>äh</w:t>
      </w:r>
      <w:r w:rsidR="00094FF5">
        <w:rPr>
          <w:rFonts w:ascii="Arial" w:hAnsi="Arial" w:cs="Arial"/>
          <w:sz w:val="24"/>
          <w:szCs w:val="24"/>
        </w:rPr>
        <w:t>den</w:t>
      </w:r>
      <w:r w:rsidR="009D5928">
        <w:rPr>
          <w:rFonts w:ascii="Arial" w:hAnsi="Arial" w:cs="Arial"/>
          <w:sz w:val="24"/>
          <w:szCs w:val="24"/>
        </w:rPr>
        <w:t xml:space="preserve">. </w:t>
      </w:r>
      <w:r w:rsidR="00F2260B">
        <w:rPr>
          <w:rFonts w:ascii="Arial" w:hAnsi="Arial" w:cs="Arial"/>
          <w:sz w:val="24"/>
          <w:szCs w:val="24"/>
        </w:rPr>
        <w:t xml:space="preserve">Jos työnantajalla on työturvallisuutta koskevan lainsäädännön </w:t>
      </w:r>
      <w:r w:rsidR="002600D5">
        <w:rPr>
          <w:rFonts w:ascii="Arial" w:hAnsi="Arial" w:cs="Arial"/>
          <w:sz w:val="24"/>
          <w:szCs w:val="24"/>
        </w:rPr>
        <w:t xml:space="preserve">ja työturvallisuusvelvoitteensa </w:t>
      </w:r>
      <w:r w:rsidR="00F2260B">
        <w:rPr>
          <w:rFonts w:ascii="Arial" w:hAnsi="Arial" w:cs="Arial"/>
          <w:sz w:val="24"/>
          <w:szCs w:val="24"/>
        </w:rPr>
        <w:t>perusteella</w:t>
      </w:r>
      <w:r w:rsidR="003A041E">
        <w:rPr>
          <w:rFonts w:ascii="Arial" w:hAnsi="Arial" w:cs="Arial"/>
          <w:sz w:val="24"/>
          <w:szCs w:val="24"/>
        </w:rPr>
        <w:t xml:space="preserve"> </w:t>
      </w:r>
      <w:r w:rsidR="00A520E0">
        <w:rPr>
          <w:rFonts w:ascii="Arial" w:hAnsi="Arial" w:cs="Arial"/>
          <w:sz w:val="24"/>
          <w:szCs w:val="24"/>
        </w:rPr>
        <w:t>tarjot</w:t>
      </w:r>
      <w:r w:rsidR="005F75BB">
        <w:rPr>
          <w:rFonts w:ascii="Arial" w:hAnsi="Arial" w:cs="Arial"/>
          <w:sz w:val="24"/>
          <w:szCs w:val="24"/>
        </w:rPr>
        <w:t xml:space="preserve">tava </w:t>
      </w:r>
      <w:r w:rsidR="00A520E0">
        <w:rPr>
          <w:rFonts w:ascii="Arial" w:hAnsi="Arial" w:cs="Arial"/>
          <w:sz w:val="24"/>
          <w:szCs w:val="24"/>
        </w:rPr>
        <w:t xml:space="preserve">asianmukaiset kuulosuojaimet </w:t>
      </w:r>
      <w:r w:rsidR="00407E4E">
        <w:rPr>
          <w:rFonts w:ascii="Arial" w:hAnsi="Arial" w:cs="Arial"/>
          <w:sz w:val="24"/>
          <w:szCs w:val="24"/>
        </w:rPr>
        <w:t xml:space="preserve">puheena olevaan työhön, </w:t>
      </w:r>
      <w:r w:rsidR="003A45B2">
        <w:rPr>
          <w:rFonts w:ascii="Arial" w:hAnsi="Arial" w:cs="Arial"/>
          <w:sz w:val="24"/>
          <w:szCs w:val="24"/>
        </w:rPr>
        <w:t xml:space="preserve">on kassan vastuu kuulosuojaimista toissijaista.  </w:t>
      </w:r>
    </w:p>
    <w:p w14:paraId="4F157C5E" w14:textId="4D58E20C" w:rsidR="00DD7E0B" w:rsidRPr="003D1CBD" w:rsidRDefault="00742970" w:rsidP="00085AD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Etuuksien hakuaikaa koskevaan 23 §:n 4-kohtaan </w:t>
      </w:r>
      <w:r w:rsidR="0076515E">
        <w:rPr>
          <w:rFonts w:ascii="Arial" w:hAnsi="Arial" w:cs="Arial"/>
          <w:sz w:val="24"/>
          <w:szCs w:val="24"/>
        </w:rPr>
        <w:t>tehty muutos tarkoittaa käytännössä sitä, että</w:t>
      </w:r>
      <w:r w:rsidR="003C2D9D">
        <w:rPr>
          <w:rFonts w:ascii="Arial" w:hAnsi="Arial" w:cs="Arial"/>
          <w:sz w:val="24"/>
          <w:szCs w:val="24"/>
        </w:rPr>
        <w:t xml:space="preserve"> e</w:t>
      </w:r>
      <w:r w:rsidR="003C2D9D" w:rsidRPr="003C2D9D">
        <w:rPr>
          <w:rFonts w:ascii="Arial" w:hAnsi="Arial" w:cs="Arial"/>
          <w:sz w:val="24"/>
          <w:szCs w:val="24"/>
        </w:rPr>
        <w:t xml:space="preserve">tuutta on haettava kuuden kuukauden </w:t>
      </w:r>
      <w:r w:rsidR="003C2D9D" w:rsidRPr="003D1CBD">
        <w:rPr>
          <w:rFonts w:ascii="Arial" w:hAnsi="Arial" w:cs="Arial"/>
          <w:color w:val="000000" w:themeColor="text1"/>
          <w:sz w:val="24"/>
          <w:szCs w:val="24"/>
        </w:rPr>
        <w:t>kuluessa siitä, kun maksu, jonka perusteella korvausta haetaan, on suoritettu.</w:t>
      </w:r>
      <w:r w:rsidR="003C2D9D" w:rsidRPr="003D1CB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B6719" w:rsidRPr="00A156A5">
        <w:rPr>
          <w:rFonts w:ascii="Arial" w:hAnsi="Arial" w:cs="Arial"/>
          <w:color w:val="000000" w:themeColor="text1"/>
          <w:sz w:val="24"/>
          <w:szCs w:val="24"/>
        </w:rPr>
        <w:t xml:space="preserve">Aikaisempi </w:t>
      </w:r>
      <w:r w:rsidR="000A311E" w:rsidRPr="00A156A5">
        <w:rPr>
          <w:rFonts w:ascii="Arial" w:hAnsi="Arial" w:cs="Arial"/>
          <w:color w:val="000000" w:themeColor="text1"/>
          <w:sz w:val="24"/>
          <w:szCs w:val="24"/>
        </w:rPr>
        <w:t>ajan laskennan lähtökohta oli vakuutustapahtuma</w:t>
      </w:r>
      <w:r w:rsidR="00751463" w:rsidRPr="00A156A5">
        <w:rPr>
          <w:rFonts w:ascii="Arial" w:hAnsi="Arial" w:cs="Arial"/>
          <w:color w:val="000000" w:themeColor="text1"/>
          <w:sz w:val="24"/>
          <w:szCs w:val="24"/>
        </w:rPr>
        <w:t xml:space="preserve">, johon liittyvää </w:t>
      </w:r>
      <w:r w:rsidR="004B5C13" w:rsidRPr="00A156A5">
        <w:rPr>
          <w:rFonts w:ascii="Arial" w:hAnsi="Arial" w:cs="Arial"/>
          <w:color w:val="000000" w:themeColor="text1"/>
          <w:sz w:val="24"/>
          <w:szCs w:val="24"/>
        </w:rPr>
        <w:t xml:space="preserve">tulkinnanvaraisuutta sääntömuutos pyrkii hälventämään. </w:t>
      </w:r>
      <w:r w:rsidR="0057157E" w:rsidRPr="00A156A5">
        <w:rPr>
          <w:rFonts w:ascii="Arial" w:hAnsi="Arial" w:cs="Arial"/>
          <w:color w:val="000000" w:themeColor="text1"/>
          <w:sz w:val="24"/>
          <w:szCs w:val="24"/>
        </w:rPr>
        <w:t xml:space="preserve">Hammashoidoissa </w:t>
      </w:r>
      <w:r w:rsidR="00A53570" w:rsidRPr="00A156A5">
        <w:rPr>
          <w:rFonts w:ascii="Arial" w:hAnsi="Arial" w:cs="Arial"/>
          <w:color w:val="000000" w:themeColor="text1"/>
          <w:sz w:val="24"/>
          <w:szCs w:val="24"/>
        </w:rPr>
        <w:t xml:space="preserve">määräajat on tähänkin saakka laskettu laskujen </w:t>
      </w:r>
      <w:r w:rsidR="00CB3713" w:rsidRPr="00A156A5">
        <w:rPr>
          <w:rFonts w:ascii="Arial" w:hAnsi="Arial" w:cs="Arial"/>
          <w:color w:val="000000" w:themeColor="text1"/>
          <w:sz w:val="24"/>
          <w:szCs w:val="24"/>
        </w:rPr>
        <w:t>maksupäivistä</w:t>
      </w:r>
      <w:r w:rsidR="006D1C2E" w:rsidRPr="00A156A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D425A" w:rsidRPr="00A156A5">
        <w:rPr>
          <w:rFonts w:ascii="Arial" w:hAnsi="Arial" w:cs="Arial"/>
          <w:color w:val="000000" w:themeColor="text1"/>
          <w:sz w:val="24"/>
          <w:szCs w:val="24"/>
        </w:rPr>
        <w:t xml:space="preserve">jotka yleensä ovat samat kuin hoitopäivät. </w:t>
      </w:r>
      <w:r w:rsidR="00A37519" w:rsidRPr="00A156A5">
        <w:rPr>
          <w:rFonts w:ascii="Arial" w:hAnsi="Arial" w:cs="Arial"/>
          <w:color w:val="000000" w:themeColor="text1"/>
          <w:sz w:val="24"/>
          <w:szCs w:val="24"/>
        </w:rPr>
        <w:t xml:space="preserve">Muissa </w:t>
      </w:r>
      <w:r w:rsidR="00B9713F" w:rsidRPr="00A156A5">
        <w:rPr>
          <w:rFonts w:ascii="Arial" w:hAnsi="Arial" w:cs="Arial"/>
          <w:color w:val="000000" w:themeColor="text1"/>
          <w:sz w:val="24"/>
          <w:szCs w:val="24"/>
        </w:rPr>
        <w:t xml:space="preserve">etuuksissa </w:t>
      </w:r>
      <w:r w:rsidR="00005E27" w:rsidRPr="00A156A5">
        <w:rPr>
          <w:rFonts w:ascii="Arial" w:hAnsi="Arial" w:cs="Arial"/>
          <w:color w:val="000000" w:themeColor="text1"/>
          <w:sz w:val="24"/>
          <w:szCs w:val="24"/>
        </w:rPr>
        <w:t xml:space="preserve">hakuajat saattavat pidentyä, jos </w:t>
      </w:r>
      <w:r w:rsidR="003E427D" w:rsidRPr="00A156A5">
        <w:rPr>
          <w:rFonts w:ascii="Arial" w:hAnsi="Arial" w:cs="Arial"/>
          <w:color w:val="000000" w:themeColor="text1"/>
          <w:sz w:val="24"/>
          <w:szCs w:val="24"/>
        </w:rPr>
        <w:t xml:space="preserve">hoitotoimenpiteiden </w:t>
      </w:r>
      <w:r w:rsidR="005A2CFC" w:rsidRPr="00A156A5">
        <w:rPr>
          <w:rFonts w:ascii="Arial" w:hAnsi="Arial" w:cs="Arial"/>
          <w:color w:val="000000" w:themeColor="text1"/>
          <w:sz w:val="24"/>
          <w:szCs w:val="24"/>
        </w:rPr>
        <w:t xml:space="preserve">ja laskun maksaminen väliin jää </w:t>
      </w:r>
      <w:r w:rsidR="007A2154">
        <w:rPr>
          <w:rFonts w:ascii="Arial" w:hAnsi="Arial" w:cs="Arial"/>
          <w:color w:val="000000" w:themeColor="text1"/>
          <w:sz w:val="24"/>
          <w:szCs w:val="24"/>
        </w:rPr>
        <w:t>e</w:t>
      </w:r>
      <w:r w:rsidR="00E1388E">
        <w:rPr>
          <w:rFonts w:ascii="Arial" w:hAnsi="Arial" w:cs="Arial"/>
          <w:color w:val="000000" w:themeColor="text1"/>
          <w:sz w:val="24"/>
          <w:szCs w:val="24"/>
        </w:rPr>
        <w:t xml:space="preserve">nemmän </w:t>
      </w:r>
      <w:r w:rsidR="005A2CFC" w:rsidRPr="00A156A5">
        <w:rPr>
          <w:rFonts w:ascii="Arial" w:hAnsi="Arial" w:cs="Arial"/>
          <w:color w:val="000000" w:themeColor="text1"/>
          <w:sz w:val="24"/>
          <w:szCs w:val="24"/>
        </w:rPr>
        <w:t>aika</w:t>
      </w:r>
      <w:r w:rsidR="00B36C17" w:rsidRPr="00A156A5">
        <w:rPr>
          <w:rFonts w:ascii="Arial" w:hAnsi="Arial" w:cs="Arial"/>
          <w:color w:val="000000" w:themeColor="text1"/>
          <w:sz w:val="24"/>
          <w:szCs w:val="24"/>
        </w:rPr>
        <w:t>a.</w:t>
      </w:r>
      <w:r w:rsidR="00F2260B" w:rsidRPr="003D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0BA2" w:rsidRPr="003D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6577" w:rsidRPr="003D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0FC716E" w14:textId="5A84DAF7" w:rsidR="00085ADC" w:rsidRDefault="009666EF" w:rsidP="00085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Tekstim</w:t>
      </w:r>
      <w:r w:rsidR="00E0341E">
        <w:rPr>
          <w:rFonts w:ascii="Arial" w:hAnsi="Arial" w:cs="Arial"/>
          <w:sz w:val="24"/>
          <w:szCs w:val="24"/>
        </w:rPr>
        <w:t xml:space="preserve">uutokset alempana </w:t>
      </w:r>
      <w:r w:rsidR="0021150C">
        <w:rPr>
          <w:rFonts w:ascii="Arial" w:hAnsi="Arial" w:cs="Arial"/>
          <w:sz w:val="24"/>
          <w:szCs w:val="24"/>
        </w:rPr>
        <w:t>punaisella</w:t>
      </w:r>
      <w:r w:rsidR="002123BF">
        <w:rPr>
          <w:rFonts w:ascii="Arial" w:hAnsi="Arial" w:cs="Arial"/>
          <w:sz w:val="24"/>
          <w:szCs w:val="24"/>
        </w:rPr>
        <w:t xml:space="preserve"> </w:t>
      </w:r>
      <w:r w:rsidR="0021150C">
        <w:rPr>
          <w:rFonts w:ascii="Arial" w:hAnsi="Arial" w:cs="Arial"/>
          <w:sz w:val="24"/>
          <w:szCs w:val="24"/>
        </w:rPr>
        <w:t xml:space="preserve">kursiivilla </w:t>
      </w:r>
      <w:r w:rsidR="002123BF">
        <w:rPr>
          <w:rFonts w:ascii="Arial" w:hAnsi="Arial" w:cs="Arial"/>
          <w:sz w:val="24"/>
          <w:szCs w:val="24"/>
        </w:rPr>
        <w:t>alleviivattuna</w:t>
      </w:r>
      <w:r w:rsidR="0021150C">
        <w:rPr>
          <w:rFonts w:ascii="Arial" w:hAnsi="Arial" w:cs="Arial"/>
          <w:sz w:val="24"/>
          <w:szCs w:val="24"/>
        </w:rPr>
        <w:t>.</w:t>
      </w:r>
    </w:p>
    <w:p w14:paraId="29CA800A" w14:textId="58DD484A" w:rsidR="00085ADC" w:rsidRPr="001C11EB" w:rsidRDefault="00D1054B" w:rsidP="00D1054B">
      <w:pPr>
        <w:rPr>
          <w:rFonts w:ascii="Arial" w:hAnsi="Arial" w:cs="Arial"/>
          <w:b/>
          <w:bCs/>
          <w:sz w:val="24"/>
          <w:szCs w:val="24"/>
        </w:rPr>
      </w:pPr>
      <w:r w:rsidRPr="001C11EB">
        <w:rPr>
          <w:rFonts w:ascii="Arial" w:hAnsi="Arial" w:cs="Arial"/>
          <w:b/>
          <w:bCs/>
          <w:sz w:val="24"/>
          <w:szCs w:val="24"/>
        </w:rPr>
        <w:t xml:space="preserve">7 § </w:t>
      </w:r>
      <w:r w:rsidR="00124F64" w:rsidRPr="001C11EB">
        <w:rPr>
          <w:rFonts w:ascii="Arial" w:hAnsi="Arial" w:cs="Arial"/>
          <w:b/>
          <w:bCs/>
          <w:sz w:val="24"/>
          <w:szCs w:val="24"/>
        </w:rPr>
        <w:t xml:space="preserve">3 </w:t>
      </w:r>
      <w:r w:rsidR="00BD01E7" w:rsidRPr="001C11EB">
        <w:rPr>
          <w:rFonts w:ascii="Arial" w:hAnsi="Arial" w:cs="Arial"/>
          <w:b/>
          <w:bCs/>
          <w:sz w:val="24"/>
          <w:szCs w:val="24"/>
        </w:rPr>
        <w:tab/>
      </w:r>
      <w:r w:rsidR="00BB3266" w:rsidRPr="001C11EB">
        <w:rPr>
          <w:rFonts w:ascii="Arial" w:hAnsi="Arial" w:cs="Arial"/>
          <w:b/>
          <w:bCs/>
          <w:sz w:val="24"/>
          <w:szCs w:val="24"/>
        </w:rPr>
        <w:t>Vanha</w:t>
      </w:r>
      <w:r w:rsidR="00085ADC" w:rsidRPr="001C11EB">
        <w:rPr>
          <w:rFonts w:ascii="Arial" w:hAnsi="Arial" w:cs="Arial"/>
          <w:b/>
          <w:bCs/>
          <w:sz w:val="24"/>
          <w:szCs w:val="24"/>
        </w:rPr>
        <w:t xml:space="preserve"> määräys</w:t>
      </w:r>
      <w:r w:rsidR="00901F6A" w:rsidRPr="001C11E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035FED" w14:textId="1035870F" w:rsidR="00085ADC" w:rsidRPr="001C11EB" w:rsidRDefault="00085ADC" w:rsidP="00BD01E7">
      <w:pPr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16" w:lineRule="auto"/>
        <w:ind w:left="1296"/>
        <w:rPr>
          <w:rFonts w:ascii="Arial" w:hAnsi="Arial" w:cs="Arial"/>
          <w:sz w:val="24"/>
          <w:szCs w:val="24"/>
        </w:rPr>
      </w:pPr>
      <w:r w:rsidRPr="001C11EB">
        <w:rPr>
          <w:rFonts w:ascii="Arial" w:hAnsi="Arial" w:cs="Arial"/>
          <w:sz w:val="24"/>
          <w:szCs w:val="24"/>
        </w:rPr>
        <w:t>Vakuutetun vakuutussuhteen katsotaan päättyneeksi ja vakuutettu eronneeksi kassasta, mikäli hän on maksukehotuksista huolimatta laiminlyönyt vakuutusmaksujen suorittamisen Liitolle tai kassalle vähintään kuuden (6) kuukauden ajalta.</w:t>
      </w:r>
    </w:p>
    <w:p w14:paraId="36ABD712" w14:textId="12711568" w:rsidR="00085ADC" w:rsidRPr="001C11EB" w:rsidRDefault="00AA5294" w:rsidP="00786DF0">
      <w:pPr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16" w:lineRule="auto"/>
        <w:rPr>
          <w:rFonts w:ascii="Arial" w:hAnsi="Arial" w:cs="Arial"/>
          <w:b/>
          <w:bCs/>
          <w:sz w:val="24"/>
          <w:szCs w:val="24"/>
        </w:rPr>
      </w:pPr>
      <w:r w:rsidRPr="001C11EB">
        <w:rPr>
          <w:rFonts w:ascii="Arial" w:hAnsi="Arial" w:cs="Arial"/>
          <w:b/>
          <w:bCs/>
          <w:sz w:val="24"/>
          <w:szCs w:val="24"/>
        </w:rPr>
        <w:tab/>
      </w:r>
      <w:r w:rsidR="00BD01E7" w:rsidRPr="001C11EB">
        <w:rPr>
          <w:rFonts w:ascii="Arial" w:hAnsi="Arial" w:cs="Arial"/>
          <w:b/>
          <w:bCs/>
          <w:sz w:val="24"/>
          <w:szCs w:val="24"/>
        </w:rPr>
        <w:tab/>
      </w:r>
      <w:r w:rsidR="00BD01E7" w:rsidRPr="001C11EB">
        <w:rPr>
          <w:rFonts w:ascii="Arial" w:hAnsi="Arial" w:cs="Arial"/>
          <w:b/>
          <w:bCs/>
          <w:sz w:val="24"/>
          <w:szCs w:val="24"/>
        </w:rPr>
        <w:tab/>
      </w:r>
      <w:r w:rsidR="001C11EB">
        <w:rPr>
          <w:rFonts w:ascii="Arial" w:hAnsi="Arial" w:cs="Arial"/>
          <w:b/>
          <w:bCs/>
          <w:sz w:val="24"/>
          <w:szCs w:val="24"/>
        </w:rPr>
        <w:t>V</w:t>
      </w:r>
      <w:r w:rsidR="00FA0DE8">
        <w:rPr>
          <w:rFonts w:ascii="Arial" w:hAnsi="Arial" w:cs="Arial"/>
          <w:b/>
          <w:bCs/>
          <w:sz w:val="24"/>
          <w:szCs w:val="24"/>
        </w:rPr>
        <w:t xml:space="preserve">oimassa oleva </w:t>
      </w:r>
      <w:r w:rsidR="00085ADC" w:rsidRPr="001C11EB">
        <w:rPr>
          <w:rFonts w:ascii="Arial" w:hAnsi="Arial" w:cs="Arial"/>
          <w:b/>
          <w:bCs/>
          <w:sz w:val="24"/>
          <w:szCs w:val="24"/>
        </w:rPr>
        <w:t>3 momentti</w:t>
      </w:r>
    </w:p>
    <w:p w14:paraId="79669937" w14:textId="1E5329D9" w:rsidR="00085ADC" w:rsidRDefault="00085ADC" w:rsidP="00BD01E7">
      <w:pPr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16" w:lineRule="auto"/>
        <w:ind w:left="1296"/>
        <w:rPr>
          <w:rFonts w:ascii="Arial" w:hAnsi="Arial" w:cs="Arial"/>
          <w:sz w:val="24"/>
          <w:szCs w:val="24"/>
        </w:rPr>
      </w:pPr>
      <w:r w:rsidRPr="001C11EB">
        <w:rPr>
          <w:rFonts w:ascii="Arial" w:hAnsi="Arial" w:cs="Arial"/>
          <w:sz w:val="24"/>
          <w:szCs w:val="24"/>
        </w:rPr>
        <w:t xml:space="preserve">Vakuutetun vakuutussuhteen katsotaan päättyneeksi ja vakuutettu eronneeksi kassasta, mikäli hän on maksukehotuksista huolimatta laiminlyönyt </w:t>
      </w:r>
      <w:r w:rsidRPr="001C11EB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jäsen- tai</w:t>
      </w:r>
      <w:r w:rsidRPr="001C11EB">
        <w:rPr>
          <w:rFonts w:ascii="Arial" w:hAnsi="Arial" w:cs="Arial"/>
          <w:color w:val="FF0000"/>
          <w:sz w:val="24"/>
          <w:szCs w:val="24"/>
        </w:rPr>
        <w:t xml:space="preserve"> </w:t>
      </w:r>
      <w:r w:rsidRPr="001C11EB">
        <w:rPr>
          <w:rFonts w:ascii="Arial" w:hAnsi="Arial" w:cs="Arial"/>
          <w:sz w:val="24"/>
          <w:szCs w:val="24"/>
        </w:rPr>
        <w:t xml:space="preserve">vakuutusmaksujen suorittamisen Liiton </w:t>
      </w:r>
      <w:r w:rsidRPr="001C11EB">
        <w:rPr>
          <w:rFonts w:ascii="Arial" w:hAnsi="Arial" w:cs="Arial"/>
          <w:b/>
          <w:bCs/>
          <w:i/>
          <w:iCs/>
          <w:color w:val="EE0000"/>
          <w:sz w:val="24"/>
          <w:szCs w:val="24"/>
          <w:u w:val="single"/>
        </w:rPr>
        <w:t>osastolle</w:t>
      </w:r>
      <w:r w:rsidRPr="001C11EB">
        <w:rPr>
          <w:rFonts w:ascii="Arial" w:hAnsi="Arial" w:cs="Arial"/>
          <w:sz w:val="24"/>
          <w:szCs w:val="24"/>
          <w:u w:val="single"/>
        </w:rPr>
        <w:t xml:space="preserve"> </w:t>
      </w:r>
      <w:r w:rsidRPr="001C11EB">
        <w:rPr>
          <w:rFonts w:ascii="Arial" w:hAnsi="Arial" w:cs="Arial"/>
          <w:sz w:val="24"/>
          <w:szCs w:val="24"/>
        </w:rPr>
        <w:t>tai kassalle vähintään kuuden (6) kuukauden ajalta</w:t>
      </w:r>
      <w:r w:rsidR="00E937A0" w:rsidRPr="001C11EB">
        <w:rPr>
          <w:rFonts w:ascii="Arial" w:hAnsi="Arial" w:cs="Arial"/>
          <w:sz w:val="24"/>
          <w:szCs w:val="24"/>
        </w:rPr>
        <w:t>.</w:t>
      </w:r>
    </w:p>
    <w:p w14:paraId="4D6367C6" w14:textId="5640B337" w:rsidR="00085ADC" w:rsidRPr="007166CB" w:rsidRDefault="00085ADC" w:rsidP="00AA529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166CB">
        <w:rPr>
          <w:rFonts w:ascii="Arial" w:hAnsi="Arial" w:cs="Arial"/>
          <w:b/>
          <w:bCs/>
          <w:sz w:val="24"/>
          <w:szCs w:val="24"/>
        </w:rPr>
        <w:t xml:space="preserve">19 </w:t>
      </w:r>
      <w:r w:rsidR="00E34C28" w:rsidRPr="007166CB">
        <w:rPr>
          <w:rFonts w:ascii="Arial" w:hAnsi="Arial" w:cs="Arial"/>
          <w:b/>
          <w:bCs/>
          <w:sz w:val="24"/>
          <w:szCs w:val="24"/>
        </w:rPr>
        <w:t>§ 1</w:t>
      </w:r>
      <w:r w:rsidR="003B79F9" w:rsidRPr="007166CB">
        <w:rPr>
          <w:rFonts w:ascii="Arial" w:hAnsi="Arial" w:cs="Arial"/>
          <w:b/>
          <w:bCs/>
          <w:sz w:val="24"/>
          <w:szCs w:val="24"/>
        </w:rPr>
        <w:t xml:space="preserve"> </w:t>
      </w:r>
      <w:r w:rsidR="00AA5294" w:rsidRPr="007166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</w:t>
      </w:r>
      <w:r w:rsidR="00B13F39" w:rsidRPr="007166CB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166CB">
        <w:rPr>
          <w:rFonts w:ascii="Arial" w:hAnsi="Arial" w:cs="Arial"/>
          <w:b/>
          <w:bCs/>
          <w:color w:val="000000" w:themeColor="text1"/>
          <w:sz w:val="24"/>
          <w:szCs w:val="24"/>
        </w:rPr>
        <w:t>Vanha</w:t>
      </w:r>
      <w:r w:rsidRPr="007166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määräys</w:t>
      </w:r>
    </w:p>
    <w:p w14:paraId="5BD87B19" w14:textId="38E0FE1E" w:rsidR="00085ADC" w:rsidRPr="007166CB" w:rsidRDefault="00AA5294" w:rsidP="00B13F39">
      <w:pPr>
        <w:widowControl w:val="0"/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16" w:lineRule="auto"/>
        <w:ind w:left="1296" w:hanging="720"/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</w:pPr>
      <w:r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ab/>
      </w:r>
      <w:r w:rsidR="003B79F9"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ab/>
      </w:r>
      <w:r w:rsidR="00085ADC"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>Jos vakuutetulla on oikeus saada korvausta vakuutustapahtuman johdosta työnantajalta,</w:t>
      </w:r>
      <w:r w:rsidR="00B13F39"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 xml:space="preserve"> </w:t>
      </w:r>
      <w:r w:rsidR="00085ADC"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>muusta kassasta, sairausvakuutuslain tai muun lain nojalla, on hänelle saman sairauden, vian</w:t>
      </w:r>
      <w:r w:rsidR="00B13F39"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 xml:space="preserve"> </w:t>
      </w:r>
      <w:r w:rsidR="00085ADC"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>tai vamman</w:t>
      </w:r>
      <w:r w:rsidR="00A04EE0"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 xml:space="preserve"> </w:t>
      </w:r>
      <w:r w:rsidR="00085ADC"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>johdosta suoritettava näiden sääntöjen mukaisia etuuksia enintään siltä osin kuin ne ylittävät</w:t>
      </w:r>
      <w:r w:rsidR="00C41F6C"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 xml:space="preserve"> </w:t>
      </w:r>
      <w:r w:rsidR="00085ADC"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 xml:space="preserve">muualta saatavat vastaavanlaiset korvaukset. </w:t>
      </w:r>
    </w:p>
    <w:p w14:paraId="1AF7472D" w14:textId="77777777" w:rsidR="00085ADC" w:rsidRPr="007166CB" w:rsidRDefault="00085ADC" w:rsidP="00085ADC">
      <w:pPr>
        <w:widowControl w:val="0"/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16" w:lineRule="auto"/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</w:pPr>
    </w:p>
    <w:p w14:paraId="32B4161C" w14:textId="77777777" w:rsidR="00715642" w:rsidRDefault="00C41F6C" w:rsidP="00085ADC">
      <w:pPr>
        <w:widowControl w:val="0"/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16" w:lineRule="auto"/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</w:pPr>
      <w:r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lastRenderedPageBreak/>
        <w:tab/>
      </w:r>
      <w:r w:rsidR="00B13F39"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ab/>
      </w:r>
      <w:r w:rsidR="00B13F39"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ab/>
      </w:r>
    </w:p>
    <w:p w14:paraId="2522CCD8" w14:textId="77777777" w:rsidR="00715642" w:rsidRDefault="00715642" w:rsidP="00085ADC">
      <w:pPr>
        <w:widowControl w:val="0"/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16" w:lineRule="auto"/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</w:pPr>
    </w:p>
    <w:p w14:paraId="43BAE12F" w14:textId="4C4D25CE" w:rsidR="00085ADC" w:rsidRPr="007166CB" w:rsidRDefault="00715642" w:rsidP="00085ADC">
      <w:pPr>
        <w:widowControl w:val="0"/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16" w:lineRule="auto"/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ab/>
      </w:r>
      <w:r w:rsidR="00FD01F5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>V</w:t>
      </w:r>
      <w:r w:rsidR="00313934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 xml:space="preserve">oimassa oleva </w:t>
      </w:r>
      <w:r w:rsidR="00FA0DE8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>määräys</w:t>
      </w:r>
      <w:r w:rsidR="00085ADC"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35D90AD" w14:textId="77777777" w:rsidR="00085ADC" w:rsidRPr="007166CB" w:rsidRDefault="00085ADC" w:rsidP="00085ADC">
      <w:pPr>
        <w:widowControl w:val="0"/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16" w:lineRule="auto"/>
        <w:rPr>
          <w:rFonts w:ascii="Arial" w:hAnsi="Arial" w:cs="Arial"/>
          <w:color w:val="FF0000"/>
          <w:sz w:val="24"/>
          <w:szCs w:val="24"/>
        </w:rPr>
      </w:pPr>
    </w:p>
    <w:p w14:paraId="67843D6C" w14:textId="2B236422" w:rsidR="00085ADC" w:rsidRPr="007166CB" w:rsidRDefault="00085ADC" w:rsidP="00B13F39">
      <w:pPr>
        <w:ind w:left="1304"/>
        <w:rPr>
          <w:rFonts w:ascii="Arial" w:hAnsi="Arial" w:cs="Arial"/>
          <w:sz w:val="24"/>
          <w:szCs w:val="24"/>
        </w:rPr>
      </w:pPr>
      <w:r w:rsidRPr="007166CB">
        <w:rPr>
          <w:rFonts w:ascii="Arial" w:hAnsi="Arial" w:cs="Arial"/>
          <w:sz w:val="24"/>
          <w:szCs w:val="24"/>
        </w:rPr>
        <w:t xml:space="preserve">Jos vakuutetulla on oikeus saada </w:t>
      </w:r>
      <w:r w:rsidRPr="007166CB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työnantajalta kuulosuojaimet</w:t>
      </w:r>
      <w:r w:rsidRPr="007166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66CB">
        <w:rPr>
          <w:rFonts w:ascii="Arial" w:hAnsi="Arial" w:cs="Arial"/>
          <w:sz w:val="24"/>
          <w:szCs w:val="24"/>
        </w:rPr>
        <w:t xml:space="preserve">tai korvausta vakuutustapahtuman perusteella työnantajalta, muusta kassasta, sairausvakuutuslain tai muun lain nojalla, on hänelle saman </w:t>
      </w:r>
      <w:r w:rsidRPr="007166CB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kuulovaurion uhan</w:t>
      </w:r>
      <w:r w:rsidRPr="007166CB">
        <w:rPr>
          <w:rFonts w:ascii="Arial" w:hAnsi="Arial" w:cs="Arial"/>
          <w:sz w:val="24"/>
          <w:szCs w:val="24"/>
        </w:rPr>
        <w:t>, sairauden, vian tai vamman johdosta suoritettava näiden sääntöjen mukaisia etuuksia enintään siltä osin kuin ne ylittävät muualta saatavat vastaavanlaiset korvaukset.</w:t>
      </w:r>
    </w:p>
    <w:p w14:paraId="32CE2689" w14:textId="1D419CCC" w:rsidR="00085ADC" w:rsidRPr="007166CB" w:rsidRDefault="00085ADC" w:rsidP="00041C92">
      <w:pPr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</w:pPr>
      <w:r w:rsidRPr="007166CB">
        <w:rPr>
          <w:rFonts w:ascii="Arial" w:hAnsi="Arial" w:cs="Arial"/>
          <w:b/>
          <w:bCs/>
          <w:sz w:val="24"/>
          <w:szCs w:val="24"/>
        </w:rPr>
        <w:t>23</w:t>
      </w:r>
      <w:r w:rsidR="00041C92" w:rsidRPr="007166CB">
        <w:rPr>
          <w:rFonts w:ascii="Arial" w:hAnsi="Arial" w:cs="Arial"/>
          <w:b/>
          <w:bCs/>
          <w:sz w:val="24"/>
          <w:szCs w:val="24"/>
        </w:rPr>
        <w:t xml:space="preserve"> § 4</w:t>
      </w:r>
      <w:r w:rsidR="00041C92" w:rsidRPr="007166CB">
        <w:rPr>
          <w:rFonts w:ascii="Arial" w:hAnsi="Arial" w:cs="Arial"/>
          <w:b/>
          <w:bCs/>
          <w:sz w:val="24"/>
          <w:szCs w:val="24"/>
        </w:rPr>
        <w:tab/>
      </w:r>
      <w:r w:rsidR="00FD01F5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>Vanha</w:t>
      </w:r>
      <w:r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 xml:space="preserve"> määräys</w:t>
      </w:r>
    </w:p>
    <w:p w14:paraId="73ACA3D0" w14:textId="1D81A0A7" w:rsidR="00085ADC" w:rsidRPr="007166CB" w:rsidRDefault="00085ADC" w:rsidP="00D8266B">
      <w:pPr>
        <w:widowControl w:val="0"/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16" w:lineRule="auto"/>
        <w:ind w:left="1296"/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</w:pPr>
      <w:r w:rsidRPr="007166CB"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  <w:t>Etuutta on haettava kuuden kuukauden kuluessa vakuutustapahtumasta lukien. Myöhästymisestä huolimatta etuus voidaan kuitenkin hallituksen harkinnan mukaan myöntää joko kokonaan tai osaksi, jos sen epäämistä on pidettävä kohtuuttomana.</w:t>
      </w:r>
    </w:p>
    <w:p w14:paraId="41155E0B" w14:textId="77777777" w:rsidR="00085ADC" w:rsidRPr="007166CB" w:rsidRDefault="00085ADC" w:rsidP="00085ADC">
      <w:pPr>
        <w:widowControl w:val="0"/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16" w:lineRule="auto"/>
        <w:rPr>
          <w:rFonts w:ascii="Arial" w:eastAsia="Times New Roman" w:hAnsi="Arial" w:cs="Arial"/>
          <w:snapToGrid w:val="0"/>
          <w:kern w:val="0"/>
          <w:sz w:val="24"/>
          <w:szCs w:val="24"/>
          <w:lang w:eastAsia="fi-FI"/>
          <w14:ligatures w14:val="none"/>
        </w:rPr>
      </w:pPr>
    </w:p>
    <w:p w14:paraId="18858CCE" w14:textId="54587DF2" w:rsidR="00085ADC" w:rsidRPr="007166CB" w:rsidRDefault="00D8266B" w:rsidP="00085ADC">
      <w:pPr>
        <w:widowControl w:val="0"/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16" w:lineRule="auto"/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</w:pPr>
      <w:r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ab/>
      </w:r>
      <w:r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ab/>
      </w:r>
      <w:r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ab/>
      </w:r>
      <w:r w:rsidR="00635211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>Voimassa oleva määräys</w:t>
      </w:r>
      <w:r w:rsidR="00085ADC"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47F1C36" w14:textId="23441C80" w:rsidR="00477E8A" w:rsidRPr="007166CB" w:rsidRDefault="00EA47F0" w:rsidP="00085ADC">
      <w:pPr>
        <w:widowControl w:val="0"/>
        <w:tabs>
          <w:tab w:val="left" w:pos="-1296"/>
          <w:tab w:val="left" w:pos="0"/>
          <w:tab w:val="left" w:pos="432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16" w:lineRule="auto"/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</w:pPr>
      <w:r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ab/>
      </w:r>
      <w:r w:rsidRPr="007166CB">
        <w:rPr>
          <w:rFonts w:ascii="Arial" w:eastAsia="Times New Roman" w:hAnsi="Arial" w:cs="Arial"/>
          <w:b/>
          <w:bCs/>
          <w:snapToGrid w:val="0"/>
          <w:kern w:val="0"/>
          <w:sz w:val="24"/>
          <w:szCs w:val="24"/>
          <w:lang w:eastAsia="fi-FI"/>
          <w14:ligatures w14:val="none"/>
        </w:rPr>
        <w:tab/>
      </w:r>
    </w:p>
    <w:p w14:paraId="22C91764" w14:textId="2FEA21CB" w:rsidR="00EA47F0" w:rsidRDefault="00EA47F0" w:rsidP="00EA47F0">
      <w:pPr>
        <w:ind w:left="1304"/>
        <w:rPr>
          <w:rFonts w:ascii="Arial" w:hAnsi="Arial" w:cs="Arial"/>
          <w:sz w:val="24"/>
          <w:szCs w:val="24"/>
        </w:rPr>
      </w:pPr>
      <w:bookmarkStart w:id="0" w:name="_Hlk208833533"/>
      <w:r w:rsidRPr="007166CB">
        <w:rPr>
          <w:rFonts w:ascii="Arial" w:hAnsi="Arial" w:cs="Arial"/>
          <w:sz w:val="24"/>
          <w:szCs w:val="24"/>
        </w:rPr>
        <w:t>Etuutta on haettava kuuden kuukauden kuluessa</w:t>
      </w:r>
      <w:r w:rsidRPr="007166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66C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siitä, kun maksu, jonka perusteella korvausta haetaan, on suoritettu</w:t>
      </w:r>
      <w:r w:rsidRPr="007166CB">
        <w:rPr>
          <w:rFonts w:ascii="Arial" w:hAnsi="Arial" w:cs="Arial"/>
          <w:color w:val="FF0000"/>
          <w:sz w:val="24"/>
          <w:szCs w:val="24"/>
        </w:rPr>
        <w:t>.</w:t>
      </w:r>
      <w:r w:rsidRPr="007166CB">
        <w:rPr>
          <w:rFonts w:ascii="Arial" w:hAnsi="Arial" w:cs="Arial"/>
          <w:sz w:val="24"/>
          <w:szCs w:val="24"/>
        </w:rPr>
        <w:t xml:space="preserve"> </w:t>
      </w:r>
      <w:bookmarkEnd w:id="0"/>
      <w:r w:rsidRPr="007166CB">
        <w:rPr>
          <w:rFonts w:ascii="Arial" w:hAnsi="Arial" w:cs="Arial"/>
          <w:sz w:val="24"/>
          <w:szCs w:val="24"/>
        </w:rPr>
        <w:t>Myöhästymisestä huolimatta etuus voidaan kuitenkin hallituksen harkinnan mukaan myöntää joko kokonaan tai osaksi, jos sen epäämistä on pidettävä kohtuuttomana.</w:t>
      </w:r>
    </w:p>
    <w:p w14:paraId="008A8F8D" w14:textId="2E44CCB5" w:rsidR="00374308" w:rsidRDefault="00E14409" w:rsidP="00374308">
      <w:pPr>
        <w:rPr>
          <w:rFonts w:ascii="Arial" w:hAnsi="Arial" w:cs="Arial"/>
          <w:b/>
          <w:bCs/>
          <w:sz w:val="24"/>
          <w:szCs w:val="24"/>
        </w:rPr>
      </w:pPr>
      <w:r w:rsidRPr="00C105F9">
        <w:rPr>
          <w:rFonts w:ascii="Arial" w:hAnsi="Arial" w:cs="Arial"/>
          <w:b/>
          <w:bCs/>
          <w:sz w:val="24"/>
          <w:szCs w:val="24"/>
        </w:rPr>
        <w:t>Coronaria Hammaslääkärit Oy</w:t>
      </w:r>
      <w:r w:rsidR="00C105F9" w:rsidRPr="00C105F9">
        <w:rPr>
          <w:rFonts w:ascii="Arial" w:hAnsi="Arial" w:cs="Arial"/>
          <w:b/>
          <w:bCs/>
          <w:sz w:val="24"/>
          <w:szCs w:val="24"/>
        </w:rPr>
        <w:t xml:space="preserve">:n </w:t>
      </w:r>
      <w:r w:rsidR="00DB7B15">
        <w:rPr>
          <w:rFonts w:ascii="Arial" w:hAnsi="Arial" w:cs="Arial"/>
          <w:b/>
          <w:bCs/>
          <w:sz w:val="24"/>
          <w:szCs w:val="24"/>
        </w:rPr>
        <w:t>perus</w:t>
      </w:r>
      <w:r w:rsidR="00C105F9" w:rsidRPr="00C105F9">
        <w:rPr>
          <w:rFonts w:ascii="Arial" w:hAnsi="Arial" w:cs="Arial"/>
          <w:b/>
          <w:bCs/>
          <w:sz w:val="24"/>
          <w:szCs w:val="24"/>
        </w:rPr>
        <w:t xml:space="preserve">palveluista </w:t>
      </w:r>
      <w:r w:rsidR="00DB7B15">
        <w:rPr>
          <w:rFonts w:ascii="Arial" w:hAnsi="Arial" w:cs="Arial"/>
          <w:b/>
          <w:bCs/>
          <w:sz w:val="24"/>
          <w:szCs w:val="24"/>
        </w:rPr>
        <w:t xml:space="preserve">10 % </w:t>
      </w:r>
      <w:r w:rsidR="00C105F9" w:rsidRPr="00C105F9">
        <w:rPr>
          <w:rFonts w:ascii="Arial" w:hAnsi="Arial" w:cs="Arial"/>
          <w:b/>
          <w:bCs/>
          <w:sz w:val="24"/>
          <w:szCs w:val="24"/>
        </w:rPr>
        <w:t>alennu</w:t>
      </w:r>
      <w:r w:rsidR="00DB7B15">
        <w:rPr>
          <w:rFonts w:ascii="Arial" w:hAnsi="Arial" w:cs="Arial"/>
          <w:b/>
          <w:bCs/>
          <w:sz w:val="24"/>
          <w:szCs w:val="24"/>
        </w:rPr>
        <w:t>s</w:t>
      </w:r>
    </w:p>
    <w:p w14:paraId="6BE211FB" w14:textId="6E515666" w:rsidR="00C105F9" w:rsidRDefault="00EA1044" w:rsidP="003743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Muusikkojen sairauskassa </w:t>
      </w:r>
      <w:r w:rsidR="00216A40">
        <w:rPr>
          <w:rFonts w:ascii="Arial" w:hAnsi="Arial" w:cs="Arial"/>
          <w:sz w:val="24"/>
          <w:szCs w:val="24"/>
        </w:rPr>
        <w:t xml:space="preserve">on liittynyt </w:t>
      </w:r>
      <w:r w:rsidR="004B5437" w:rsidRPr="004B5437">
        <w:rPr>
          <w:rFonts w:ascii="Arial" w:hAnsi="Arial" w:cs="Arial"/>
          <w:sz w:val="24"/>
          <w:szCs w:val="24"/>
        </w:rPr>
        <w:t xml:space="preserve">Coronarian ja </w:t>
      </w:r>
      <w:r w:rsidR="004B5437">
        <w:rPr>
          <w:rFonts w:ascii="Arial" w:hAnsi="Arial" w:cs="Arial"/>
          <w:sz w:val="24"/>
          <w:szCs w:val="24"/>
        </w:rPr>
        <w:t xml:space="preserve">Vakuutuskassat ry:n </w:t>
      </w:r>
      <w:r>
        <w:rPr>
          <w:rFonts w:ascii="Arial" w:hAnsi="Arial" w:cs="Arial"/>
          <w:sz w:val="24"/>
          <w:szCs w:val="24"/>
        </w:rPr>
        <w:t>välisen puitesopimuksen</w:t>
      </w:r>
      <w:r w:rsidR="00216A40">
        <w:rPr>
          <w:rFonts w:ascii="Arial" w:hAnsi="Arial" w:cs="Arial"/>
          <w:sz w:val="24"/>
          <w:szCs w:val="24"/>
        </w:rPr>
        <w:t xml:space="preserve">, jonka perusteella kassan vakuutetut saavat </w:t>
      </w:r>
      <w:r w:rsidR="0094662A">
        <w:rPr>
          <w:rFonts w:ascii="Arial" w:hAnsi="Arial" w:cs="Arial"/>
          <w:sz w:val="24"/>
          <w:szCs w:val="24"/>
        </w:rPr>
        <w:t xml:space="preserve">10 %:n alennuksen </w:t>
      </w:r>
      <w:r w:rsidR="00A55DB1">
        <w:rPr>
          <w:rFonts w:ascii="Arial" w:hAnsi="Arial" w:cs="Arial"/>
          <w:sz w:val="24"/>
          <w:szCs w:val="24"/>
        </w:rPr>
        <w:t>hampaiden perushoidoista ja syyhygienistin hoidoista.</w:t>
      </w:r>
      <w:r w:rsidR="000C4AFA">
        <w:rPr>
          <w:rFonts w:ascii="Arial" w:hAnsi="Arial" w:cs="Arial"/>
          <w:sz w:val="24"/>
          <w:szCs w:val="24"/>
        </w:rPr>
        <w:t xml:space="preserve"> Alennus ei koske </w:t>
      </w:r>
      <w:r w:rsidR="001C74CC">
        <w:rPr>
          <w:rFonts w:ascii="Arial" w:hAnsi="Arial" w:cs="Arial"/>
          <w:sz w:val="24"/>
          <w:szCs w:val="24"/>
        </w:rPr>
        <w:t xml:space="preserve">esteettistä hammashoitoa eikä </w:t>
      </w:r>
      <w:r w:rsidR="00F43188">
        <w:rPr>
          <w:rFonts w:ascii="Arial" w:hAnsi="Arial" w:cs="Arial"/>
          <w:sz w:val="24"/>
          <w:szCs w:val="24"/>
        </w:rPr>
        <w:t xml:space="preserve">hammashoidon välineitä. </w:t>
      </w:r>
      <w:r w:rsidR="00A64318">
        <w:rPr>
          <w:rFonts w:ascii="Arial" w:hAnsi="Arial" w:cs="Arial"/>
          <w:sz w:val="24"/>
          <w:szCs w:val="24"/>
        </w:rPr>
        <w:t xml:space="preserve">Alennuksen saa </w:t>
      </w:r>
      <w:r w:rsidR="00ED0A93">
        <w:rPr>
          <w:rFonts w:ascii="Arial" w:hAnsi="Arial" w:cs="Arial"/>
          <w:sz w:val="24"/>
          <w:szCs w:val="24"/>
        </w:rPr>
        <w:t xml:space="preserve">suoraan </w:t>
      </w:r>
      <w:r w:rsidR="00E209F9">
        <w:rPr>
          <w:rFonts w:ascii="Arial" w:hAnsi="Arial" w:cs="Arial"/>
          <w:sz w:val="24"/>
          <w:szCs w:val="24"/>
        </w:rPr>
        <w:t xml:space="preserve">toimispisteen </w:t>
      </w:r>
      <w:r w:rsidR="00ED0A93">
        <w:rPr>
          <w:rFonts w:ascii="Arial" w:hAnsi="Arial" w:cs="Arial"/>
          <w:sz w:val="24"/>
          <w:szCs w:val="24"/>
        </w:rPr>
        <w:t xml:space="preserve">kassalla </w:t>
      </w:r>
      <w:r w:rsidR="00235A65">
        <w:rPr>
          <w:rFonts w:ascii="Arial" w:hAnsi="Arial" w:cs="Arial"/>
          <w:sz w:val="24"/>
          <w:szCs w:val="24"/>
        </w:rPr>
        <w:t xml:space="preserve">laskun maksamisen </w:t>
      </w:r>
      <w:r w:rsidR="00520D24">
        <w:rPr>
          <w:rFonts w:ascii="Arial" w:hAnsi="Arial" w:cs="Arial"/>
          <w:sz w:val="24"/>
          <w:szCs w:val="24"/>
        </w:rPr>
        <w:t xml:space="preserve">yhteydessä </w:t>
      </w:r>
      <w:r w:rsidR="00A64318">
        <w:rPr>
          <w:rFonts w:ascii="Arial" w:hAnsi="Arial" w:cs="Arial"/>
          <w:sz w:val="24"/>
          <w:szCs w:val="24"/>
        </w:rPr>
        <w:t xml:space="preserve">esittämällä </w:t>
      </w:r>
      <w:r w:rsidR="00897FBF">
        <w:rPr>
          <w:rFonts w:ascii="Arial" w:hAnsi="Arial" w:cs="Arial"/>
          <w:sz w:val="24"/>
          <w:szCs w:val="24"/>
        </w:rPr>
        <w:t xml:space="preserve">liiton </w:t>
      </w:r>
      <w:r w:rsidR="00321977">
        <w:rPr>
          <w:rFonts w:ascii="Arial" w:hAnsi="Arial" w:cs="Arial"/>
          <w:sz w:val="24"/>
          <w:szCs w:val="24"/>
        </w:rPr>
        <w:t xml:space="preserve">voimassa olevan jäsenkortin. </w:t>
      </w:r>
      <w:r w:rsidR="001A65AF">
        <w:rPr>
          <w:rFonts w:ascii="Arial" w:hAnsi="Arial" w:cs="Arial"/>
          <w:sz w:val="24"/>
          <w:szCs w:val="24"/>
        </w:rPr>
        <w:t xml:space="preserve">Asiointi sairauskassan kanssa toimii entiseen malliin. </w:t>
      </w:r>
      <w:r w:rsidR="00510826">
        <w:rPr>
          <w:rFonts w:ascii="Arial" w:hAnsi="Arial" w:cs="Arial"/>
          <w:sz w:val="24"/>
          <w:szCs w:val="24"/>
        </w:rPr>
        <w:t>Coronaria</w:t>
      </w:r>
      <w:r w:rsidR="00544323">
        <w:rPr>
          <w:rFonts w:ascii="Arial" w:hAnsi="Arial" w:cs="Arial"/>
          <w:sz w:val="24"/>
          <w:szCs w:val="24"/>
        </w:rPr>
        <w:t>lla on toimipisteitä koko maassa</w:t>
      </w:r>
      <w:r w:rsidR="00E13F79">
        <w:rPr>
          <w:rFonts w:ascii="Arial" w:hAnsi="Arial" w:cs="Arial"/>
          <w:sz w:val="24"/>
          <w:szCs w:val="24"/>
        </w:rPr>
        <w:t>. Yh</w:t>
      </w:r>
      <w:r w:rsidR="00544323">
        <w:rPr>
          <w:rFonts w:ascii="Arial" w:hAnsi="Arial" w:cs="Arial"/>
          <w:sz w:val="24"/>
          <w:szCs w:val="24"/>
        </w:rPr>
        <w:t xml:space="preserve">teystiedot </w:t>
      </w:r>
      <w:r w:rsidR="00CF6794">
        <w:rPr>
          <w:rFonts w:ascii="Arial" w:hAnsi="Arial" w:cs="Arial"/>
          <w:sz w:val="24"/>
          <w:szCs w:val="24"/>
        </w:rPr>
        <w:t xml:space="preserve">löytyvät </w:t>
      </w:r>
      <w:r w:rsidR="00333B20">
        <w:rPr>
          <w:rFonts w:ascii="Arial" w:hAnsi="Arial" w:cs="Arial"/>
          <w:sz w:val="24"/>
          <w:szCs w:val="24"/>
        </w:rPr>
        <w:t>verkko-</w:t>
      </w:r>
      <w:r w:rsidR="00CF6794">
        <w:rPr>
          <w:rFonts w:ascii="Arial" w:hAnsi="Arial" w:cs="Arial"/>
          <w:sz w:val="24"/>
          <w:szCs w:val="24"/>
        </w:rPr>
        <w:t xml:space="preserve">osoitteesta </w:t>
      </w:r>
      <w:r w:rsidR="00333B20">
        <w:rPr>
          <w:rFonts w:ascii="Arial" w:hAnsi="Arial" w:cs="Arial"/>
          <w:sz w:val="24"/>
          <w:szCs w:val="24"/>
        </w:rPr>
        <w:t>coronaria.fi.</w:t>
      </w:r>
    </w:p>
    <w:p w14:paraId="7753DCD8" w14:textId="7F1ED577" w:rsidR="007F201D" w:rsidRPr="007166CB" w:rsidRDefault="007F201D" w:rsidP="007F201D">
      <w:pPr>
        <w:ind w:left="3910" w:hanging="3910"/>
        <w:rPr>
          <w:rFonts w:ascii="Arial" w:hAnsi="Arial" w:cs="Arial"/>
          <w:sz w:val="24"/>
          <w:szCs w:val="24"/>
        </w:rPr>
      </w:pPr>
      <w:r w:rsidRPr="007166CB">
        <w:rPr>
          <w:rFonts w:ascii="Arial" w:hAnsi="Arial" w:cs="Arial"/>
          <w:b/>
          <w:bCs/>
          <w:sz w:val="24"/>
          <w:szCs w:val="24"/>
        </w:rPr>
        <w:t xml:space="preserve">LISÄTIEDOT </w:t>
      </w:r>
      <w:r w:rsidR="001364AD">
        <w:rPr>
          <w:rFonts w:ascii="Arial" w:hAnsi="Arial" w:cs="Arial"/>
          <w:b/>
          <w:bCs/>
          <w:sz w:val="24"/>
          <w:szCs w:val="24"/>
        </w:rPr>
        <w:tab/>
      </w:r>
      <w:r w:rsidRPr="007166CB">
        <w:rPr>
          <w:rFonts w:ascii="Arial" w:hAnsi="Arial" w:cs="Arial"/>
          <w:sz w:val="24"/>
          <w:szCs w:val="24"/>
        </w:rPr>
        <w:t>Miika Tarhio</w:t>
      </w:r>
      <w:r w:rsidRPr="007166CB">
        <w:rPr>
          <w:rFonts w:ascii="Arial" w:hAnsi="Arial" w:cs="Arial"/>
          <w:sz w:val="24"/>
          <w:szCs w:val="24"/>
        </w:rPr>
        <w:tab/>
      </w:r>
      <w:r w:rsidRPr="007166CB">
        <w:rPr>
          <w:rFonts w:ascii="Arial" w:hAnsi="Arial" w:cs="Arial"/>
          <w:sz w:val="24"/>
          <w:szCs w:val="24"/>
        </w:rPr>
        <w:tab/>
      </w:r>
      <w:r w:rsidRPr="007166CB">
        <w:rPr>
          <w:rFonts w:ascii="Arial" w:hAnsi="Arial" w:cs="Arial"/>
          <w:sz w:val="24"/>
          <w:szCs w:val="24"/>
        </w:rPr>
        <w:tab/>
      </w:r>
      <w:r w:rsidRPr="007166CB">
        <w:rPr>
          <w:rFonts w:ascii="Arial" w:hAnsi="Arial" w:cs="Arial"/>
          <w:sz w:val="24"/>
          <w:szCs w:val="24"/>
        </w:rPr>
        <w:tab/>
      </w:r>
      <w:r w:rsidRPr="007166CB">
        <w:rPr>
          <w:rFonts w:ascii="Arial" w:hAnsi="Arial" w:cs="Arial"/>
          <w:sz w:val="24"/>
          <w:szCs w:val="24"/>
        </w:rPr>
        <w:tab/>
      </w:r>
      <w:hyperlink r:id="rId10" w:history="1">
        <w:r w:rsidRPr="007166CB">
          <w:rPr>
            <w:rStyle w:val="Hyperlinkki"/>
            <w:rFonts w:ascii="Arial" w:hAnsi="Arial" w:cs="Arial"/>
            <w:sz w:val="24"/>
            <w:szCs w:val="24"/>
          </w:rPr>
          <w:t>miika.tarhio@muusikkojenliitto.fi</w:t>
        </w:r>
      </w:hyperlink>
      <w:r w:rsidRPr="007166CB">
        <w:rPr>
          <w:rFonts w:ascii="Arial" w:hAnsi="Arial" w:cs="Arial"/>
          <w:sz w:val="24"/>
          <w:szCs w:val="24"/>
        </w:rPr>
        <w:tab/>
      </w:r>
      <w:r w:rsidRPr="007166CB">
        <w:rPr>
          <w:rFonts w:ascii="Arial" w:hAnsi="Arial" w:cs="Arial"/>
          <w:sz w:val="24"/>
          <w:szCs w:val="24"/>
        </w:rPr>
        <w:tab/>
      </w:r>
      <w:r w:rsidRPr="007166CB">
        <w:rPr>
          <w:rFonts w:ascii="Arial" w:hAnsi="Arial" w:cs="Arial"/>
          <w:sz w:val="24"/>
          <w:szCs w:val="24"/>
        </w:rPr>
        <w:tab/>
        <w:t>0400 887 358</w:t>
      </w:r>
    </w:p>
    <w:sectPr w:rsidR="007F201D" w:rsidRPr="007166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485A" w14:textId="77777777" w:rsidR="00E113FC" w:rsidRDefault="00E113FC" w:rsidP="00F5174D">
      <w:pPr>
        <w:spacing w:after="0" w:line="240" w:lineRule="auto"/>
      </w:pPr>
      <w:r>
        <w:separator/>
      </w:r>
    </w:p>
  </w:endnote>
  <w:endnote w:type="continuationSeparator" w:id="0">
    <w:p w14:paraId="14CF5867" w14:textId="77777777" w:rsidR="00E113FC" w:rsidRDefault="00E113FC" w:rsidP="00F5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DB49" w14:textId="77777777" w:rsidR="00F5174D" w:rsidRDefault="00F5174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CCDC" w14:textId="77777777" w:rsidR="00F5174D" w:rsidRDefault="00F5174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C7D7" w14:textId="77777777" w:rsidR="00F5174D" w:rsidRDefault="00F5174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92B1" w14:textId="77777777" w:rsidR="00E113FC" w:rsidRDefault="00E113FC" w:rsidP="00F5174D">
      <w:pPr>
        <w:spacing w:after="0" w:line="240" w:lineRule="auto"/>
      </w:pPr>
      <w:r>
        <w:separator/>
      </w:r>
    </w:p>
  </w:footnote>
  <w:footnote w:type="continuationSeparator" w:id="0">
    <w:p w14:paraId="57D0151D" w14:textId="77777777" w:rsidR="00E113FC" w:rsidRDefault="00E113FC" w:rsidP="00F5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1BBB" w14:textId="77777777" w:rsidR="00F5174D" w:rsidRDefault="00F5174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50479"/>
      <w:docPartObj>
        <w:docPartGallery w:val="Page Numbers (Top of Page)"/>
        <w:docPartUnique/>
      </w:docPartObj>
    </w:sdtPr>
    <w:sdtContent>
      <w:p w14:paraId="13D64618" w14:textId="735AF6B9" w:rsidR="00F5174D" w:rsidRDefault="00F5174D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7561D4" w14:textId="77777777" w:rsidR="00F5174D" w:rsidRDefault="00F5174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AF77" w14:textId="77777777" w:rsidR="00F5174D" w:rsidRDefault="00F5174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2F6"/>
    <w:multiLevelType w:val="hybridMultilevel"/>
    <w:tmpl w:val="463AAA4C"/>
    <w:lvl w:ilvl="0" w:tplc="572CBA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30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B0"/>
    <w:rsid w:val="00005843"/>
    <w:rsid w:val="00005E27"/>
    <w:rsid w:val="000153F8"/>
    <w:rsid w:val="000157D9"/>
    <w:rsid w:val="0002235E"/>
    <w:rsid w:val="00041C92"/>
    <w:rsid w:val="00045770"/>
    <w:rsid w:val="000467EC"/>
    <w:rsid w:val="00061150"/>
    <w:rsid w:val="0006701D"/>
    <w:rsid w:val="0008395F"/>
    <w:rsid w:val="00085ADC"/>
    <w:rsid w:val="000921D9"/>
    <w:rsid w:val="00094FF5"/>
    <w:rsid w:val="000A22EF"/>
    <w:rsid w:val="000A311E"/>
    <w:rsid w:val="000B07EC"/>
    <w:rsid w:val="000C4AFA"/>
    <w:rsid w:val="000D39A9"/>
    <w:rsid w:val="001059F5"/>
    <w:rsid w:val="00116DFF"/>
    <w:rsid w:val="00124F64"/>
    <w:rsid w:val="001364AD"/>
    <w:rsid w:val="001422DE"/>
    <w:rsid w:val="0016203A"/>
    <w:rsid w:val="001838E8"/>
    <w:rsid w:val="00186E98"/>
    <w:rsid w:val="00197D97"/>
    <w:rsid w:val="001A65AF"/>
    <w:rsid w:val="001B19D1"/>
    <w:rsid w:val="001B2CA8"/>
    <w:rsid w:val="001B5E64"/>
    <w:rsid w:val="001C11EB"/>
    <w:rsid w:val="001C74CC"/>
    <w:rsid w:val="001E26C8"/>
    <w:rsid w:val="00204E08"/>
    <w:rsid w:val="0021150C"/>
    <w:rsid w:val="002123BF"/>
    <w:rsid w:val="00216A40"/>
    <w:rsid w:val="002226EA"/>
    <w:rsid w:val="00226577"/>
    <w:rsid w:val="00235A65"/>
    <w:rsid w:val="0025195B"/>
    <w:rsid w:val="002560B0"/>
    <w:rsid w:val="002600D5"/>
    <w:rsid w:val="00260AE5"/>
    <w:rsid w:val="0027773A"/>
    <w:rsid w:val="00291442"/>
    <w:rsid w:val="00294D37"/>
    <w:rsid w:val="002A510F"/>
    <w:rsid w:val="002B068D"/>
    <w:rsid w:val="002D6835"/>
    <w:rsid w:val="002F5083"/>
    <w:rsid w:val="002F5650"/>
    <w:rsid w:val="00300517"/>
    <w:rsid w:val="003066A6"/>
    <w:rsid w:val="00313934"/>
    <w:rsid w:val="003161FC"/>
    <w:rsid w:val="00321977"/>
    <w:rsid w:val="00333B20"/>
    <w:rsid w:val="00334C6B"/>
    <w:rsid w:val="00341CED"/>
    <w:rsid w:val="003579F9"/>
    <w:rsid w:val="003701C8"/>
    <w:rsid w:val="00374308"/>
    <w:rsid w:val="00376D15"/>
    <w:rsid w:val="003771FC"/>
    <w:rsid w:val="003A041E"/>
    <w:rsid w:val="003A45B2"/>
    <w:rsid w:val="003B0A60"/>
    <w:rsid w:val="003B79F9"/>
    <w:rsid w:val="003C2D9D"/>
    <w:rsid w:val="003C33A0"/>
    <w:rsid w:val="003D1CBD"/>
    <w:rsid w:val="003E0FC2"/>
    <w:rsid w:val="003E13C7"/>
    <w:rsid w:val="003E1A26"/>
    <w:rsid w:val="003E3A7D"/>
    <w:rsid w:val="003E427D"/>
    <w:rsid w:val="003F24E4"/>
    <w:rsid w:val="003F529C"/>
    <w:rsid w:val="00405363"/>
    <w:rsid w:val="00406995"/>
    <w:rsid w:val="00407E4E"/>
    <w:rsid w:val="00413229"/>
    <w:rsid w:val="004508EF"/>
    <w:rsid w:val="00451839"/>
    <w:rsid w:val="0045449A"/>
    <w:rsid w:val="004549D1"/>
    <w:rsid w:val="004746B9"/>
    <w:rsid w:val="00477E8A"/>
    <w:rsid w:val="004817EE"/>
    <w:rsid w:val="00485C6C"/>
    <w:rsid w:val="00493482"/>
    <w:rsid w:val="004B2678"/>
    <w:rsid w:val="004B5437"/>
    <w:rsid w:val="004B5C13"/>
    <w:rsid w:val="00502CB8"/>
    <w:rsid w:val="00510826"/>
    <w:rsid w:val="00520D24"/>
    <w:rsid w:val="0052668C"/>
    <w:rsid w:val="00526B27"/>
    <w:rsid w:val="00526BD3"/>
    <w:rsid w:val="00527EE6"/>
    <w:rsid w:val="0053059E"/>
    <w:rsid w:val="00543893"/>
    <w:rsid w:val="00544323"/>
    <w:rsid w:val="0056210B"/>
    <w:rsid w:val="00564FCB"/>
    <w:rsid w:val="0057157E"/>
    <w:rsid w:val="00571B9D"/>
    <w:rsid w:val="005772A5"/>
    <w:rsid w:val="00593B0C"/>
    <w:rsid w:val="005A167F"/>
    <w:rsid w:val="005A2CFC"/>
    <w:rsid w:val="005C6FB1"/>
    <w:rsid w:val="005E3144"/>
    <w:rsid w:val="005F2D3F"/>
    <w:rsid w:val="005F75BB"/>
    <w:rsid w:val="006249E8"/>
    <w:rsid w:val="00634641"/>
    <w:rsid w:val="00635211"/>
    <w:rsid w:val="00660AFA"/>
    <w:rsid w:val="0066736A"/>
    <w:rsid w:val="00680D09"/>
    <w:rsid w:val="00690727"/>
    <w:rsid w:val="00692E21"/>
    <w:rsid w:val="00694167"/>
    <w:rsid w:val="00695777"/>
    <w:rsid w:val="006B0129"/>
    <w:rsid w:val="006B6719"/>
    <w:rsid w:val="006D1C2E"/>
    <w:rsid w:val="00706671"/>
    <w:rsid w:val="00715642"/>
    <w:rsid w:val="007166CB"/>
    <w:rsid w:val="007277A2"/>
    <w:rsid w:val="00742970"/>
    <w:rsid w:val="00742AC1"/>
    <w:rsid w:val="00751463"/>
    <w:rsid w:val="0076515E"/>
    <w:rsid w:val="007658CE"/>
    <w:rsid w:val="00786038"/>
    <w:rsid w:val="00786DF0"/>
    <w:rsid w:val="007A2154"/>
    <w:rsid w:val="007C00A0"/>
    <w:rsid w:val="007C7BE1"/>
    <w:rsid w:val="007C7DCC"/>
    <w:rsid w:val="007D3CBE"/>
    <w:rsid w:val="007D55DC"/>
    <w:rsid w:val="007F201D"/>
    <w:rsid w:val="007F7FF1"/>
    <w:rsid w:val="00804207"/>
    <w:rsid w:val="00812AB3"/>
    <w:rsid w:val="00813D62"/>
    <w:rsid w:val="008269AA"/>
    <w:rsid w:val="00836F4E"/>
    <w:rsid w:val="0085246D"/>
    <w:rsid w:val="00860FA6"/>
    <w:rsid w:val="008616B0"/>
    <w:rsid w:val="00864599"/>
    <w:rsid w:val="00875A09"/>
    <w:rsid w:val="00876B55"/>
    <w:rsid w:val="008867C1"/>
    <w:rsid w:val="00892A73"/>
    <w:rsid w:val="00897420"/>
    <w:rsid w:val="00897FBF"/>
    <w:rsid w:val="008A0A91"/>
    <w:rsid w:val="008A206A"/>
    <w:rsid w:val="008A5E20"/>
    <w:rsid w:val="008C25D9"/>
    <w:rsid w:val="00901F6A"/>
    <w:rsid w:val="0094662A"/>
    <w:rsid w:val="009666EF"/>
    <w:rsid w:val="00966A50"/>
    <w:rsid w:val="0098481C"/>
    <w:rsid w:val="009852B3"/>
    <w:rsid w:val="009C071B"/>
    <w:rsid w:val="009C50A5"/>
    <w:rsid w:val="009D0686"/>
    <w:rsid w:val="009D1945"/>
    <w:rsid w:val="009D5928"/>
    <w:rsid w:val="009F4827"/>
    <w:rsid w:val="00A04EE0"/>
    <w:rsid w:val="00A10A2D"/>
    <w:rsid w:val="00A156A5"/>
    <w:rsid w:val="00A37519"/>
    <w:rsid w:val="00A37F14"/>
    <w:rsid w:val="00A402FF"/>
    <w:rsid w:val="00A43452"/>
    <w:rsid w:val="00A520E0"/>
    <w:rsid w:val="00A53570"/>
    <w:rsid w:val="00A55DB1"/>
    <w:rsid w:val="00A61C80"/>
    <w:rsid w:val="00A64318"/>
    <w:rsid w:val="00A74A5E"/>
    <w:rsid w:val="00A90A06"/>
    <w:rsid w:val="00A94998"/>
    <w:rsid w:val="00AA01E4"/>
    <w:rsid w:val="00AA322F"/>
    <w:rsid w:val="00AA3EFF"/>
    <w:rsid w:val="00AA5294"/>
    <w:rsid w:val="00AB13A3"/>
    <w:rsid w:val="00AB34FB"/>
    <w:rsid w:val="00AB5AD6"/>
    <w:rsid w:val="00B13F39"/>
    <w:rsid w:val="00B33C57"/>
    <w:rsid w:val="00B36C17"/>
    <w:rsid w:val="00B37696"/>
    <w:rsid w:val="00B46392"/>
    <w:rsid w:val="00B667C8"/>
    <w:rsid w:val="00B87A66"/>
    <w:rsid w:val="00B915D7"/>
    <w:rsid w:val="00B9713F"/>
    <w:rsid w:val="00BB3266"/>
    <w:rsid w:val="00BB5400"/>
    <w:rsid w:val="00BC229B"/>
    <w:rsid w:val="00BD01E7"/>
    <w:rsid w:val="00BE6647"/>
    <w:rsid w:val="00BF1970"/>
    <w:rsid w:val="00C105F9"/>
    <w:rsid w:val="00C41F6C"/>
    <w:rsid w:val="00C535A3"/>
    <w:rsid w:val="00C57D58"/>
    <w:rsid w:val="00C71CC1"/>
    <w:rsid w:val="00C77702"/>
    <w:rsid w:val="00C9006A"/>
    <w:rsid w:val="00C91131"/>
    <w:rsid w:val="00CB3713"/>
    <w:rsid w:val="00CB4543"/>
    <w:rsid w:val="00CC19C9"/>
    <w:rsid w:val="00CC1C22"/>
    <w:rsid w:val="00CC44FD"/>
    <w:rsid w:val="00CE0BA2"/>
    <w:rsid w:val="00CE3D40"/>
    <w:rsid w:val="00CF6794"/>
    <w:rsid w:val="00D00549"/>
    <w:rsid w:val="00D07820"/>
    <w:rsid w:val="00D1054B"/>
    <w:rsid w:val="00D26E42"/>
    <w:rsid w:val="00D8266B"/>
    <w:rsid w:val="00D856C4"/>
    <w:rsid w:val="00DB3545"/>
    <w:rsid w:val="00DB7B15"/>
    <w:rsid w:val="00DB7E02"/>
    <w:rsid w:val="00DC5E87"/>
    <w:rsid w:val="00DD7E0B"/>
    <w:rsid w:val="00DF58B3"/>
    <w:rsid w:val="00E0341E"/>
    <w:rsid w:val="00E039B3"/>
    <w:rsid w:val="00E1051B"/>
    <w:rsid w:val="00E113FC"/>
    <w:rsid w:val="00E1388E"/>
    <w:rsid w:val="00E13F79"/>
    <w:rsid w:val="00E14409"/>
    <w:rsid w:val="00E209F9"/>
    <w:rsid w:val="00E34C28"/>
    <w:rsid w:val="00E377AF"/>
    <w:rsid w:val="00E56410"/>
    <w:rsid w:val="00E63966"/>
    <w:rsid w:val="00E71A87"/>
    <w:rsid w:val="00E77875"/>
    <w:rsid w:val="00E87D1A"/>
    <w:rsid w:val="00E937A0"/>
    <w:rsid w:val="00EA0111"/>
    <w:rsid w:val="00EA1044"/>
    <w:rsid w:val="00EA1F7F"/>
    <w:rsid w:val="00EA47F0"/>
    <w:rsid w:val="00EA4C1C"/>
    <w:rsid w:val="00EA59F8"/>
    <w:rsid w:val="00ED0A93"/>
    <w:rsid w:val="00ED425A"/>
    <w:rsid w:val="00F2260B"/>
    <w:rsid w:val="00F43188"/>
    <w:rsid w:val="00F45AC2"/>
    <w:rsid w:val="00F5174D"/>
    <w:rsid w:val="00F52D52"/>
    <w:rsid w:val="00F5490D"/>
    <w:rsid w:val="00F741A9"/>
    <w:rsid w:val="00F81B3D"/>
    <w:rsid w:val="00F83BC1"/>
    <w:rsid w:val="00F951E0"/>
    <w:rsid w:val="00F973BE"/>
    <w:rsid w:val="00FA08E7"/>
    <w:rsid w:val="00FA0DE8"/>
    <w:rsid w:val="00FA4803"/>
    <w:rsid w:val="00FD01F5"/>
    <w:rsid w:val="00FD40C4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AC82"/>
  <w15:chartTrackingRefBased/>
  <w15:docId w15:val="{6AB0FBFB-1B7D-479D-B8FC-E0FF1A29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6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6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6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6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6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61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61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61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61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6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6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16B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16B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16B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16B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16B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16B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61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6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6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6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616B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616B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616B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6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616B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616B0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F51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174D"/>
  </w:style>
  <w:style w:type="paragraph" w:styleId="Alatunniste">
    <w:name w:val="footer"/>
    <w:basedOn w:val="Normaali"/>
    <w:link w:val="AlatunnisteChar"/>
    <w:uiPriority w:val="99"/>
    <w:unhideWhenUsed/>
    <w:rsid w:val="00F51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174D"/>
  </w:style>
  <w:style w:type="character" w:styleId="Hyperlinkki">
    <w:name w:val="Hyperlink"/>
    <w:basedOn w:val="Kappaleenoletusfontti"/>
    <w:uiPriority w:val="99"/>
    <w:unhideWhenUsed/>
    <w:rsid w:val="0040536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05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iika.tarhio@muusikkojenliitto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4577A5A12CB649A6D1E11D20347BEC" ma:contentTypeVersion="4" ma:contentTypeDescription="Luo uusi asiakirja." ma:contentTypeScope="" ma:versionID="bfec35217d17aa973eea25e1423511df">
  <xsd:schema xmlns:xsd="http://www.w3.org/2001/XMLSchema" xmlns:xs="http://www.w3.org/2001/XMLSchema" xmlns:p="http://schemas.microsoft.com/office/2006/metadata/properties" xmlns:ns2="3df2ba44-3a96-4262-be53-a7e9b43f933f" targetNamespace="http://schemas.microsoft.com/office/2006/metadata/properties" ma:root="true" ma:fieldsID="e2ddf2ecf1b4708c80c9c44309a45682" ns2:_="">
    <xsd:import namespace="3df2ba44-3a96-4262-be53-a7e9b43f9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ba44-3a96-4262-be53-a7e9b43f9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AA901-5C01-4871-9AC1-120806F2D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ba44-3a96-4262-be53-a7e9b43f9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3F718-AA10-44A6-A2C4-7EDCB19A9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9A203-13E3-4D53-934F-809EF902FE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487</Words>
  <Characters>3948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 Tarhio</dc:creator>
  <cp:keywords/>
  <dc:description/>
  <cp:lastModifiedBy>Miika Tarhio</cp:lastModifiedBy>
  <cp:revision>135</cp:revision>
  <dcterms:created xsi:type="dcterms:W3CDTF">2025-09-15T09:20:00Z</dcterms:created>
  <dcterms:modified xsi:type="dcterms:W3CDTF">2025-09-17T09:02:00Z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0x010100214577A5A12CB649A6D1E11D20347BEC</vt:lpwstr>
  </property>
</Properties>
</file>